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BAAA" w14:textId="0E1064C0" w:rsidR="00F0760C" w:rsidRPr="009C28E1" w:rsidRDefault="002B6A87">
      <w:pPr>
        <w:rPr>
          <w:rFonts w:cstheme="minorHAnsi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บทบาทของผู้ให้บริการปฐมภูมิและองค์กรภาคประชาสังคมสำหรับแผนงานวัณโรค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8"/>
        <w:gridCol w:w="3170"/>
        <w:gridCol w:w="3149"/>
        <w:gridCol w:w="3023"/>
      </w:tblGrid>
      <w:tr w:rsidR="00123AC1" w:rsidRPr="007B1E39" w14:paraId="1FEC5562" w14:textId="77777777" w:rsidTr="00017AB6">
        <w:trPr>
          <w:tblHeader/>
        </w:trPr>
        <w:tc>
          <w:tcPr>
            <w:tcW w:w="1393" w:type="pct"/>
            <w:shd w:val="clear" w:color="auto" w:fill="FFF2CC" w:themeFill="accent4" w:themeFillTint="33"/>
          </w:tcPr>
          <w:p w14:paraId="333D9298" w14:textId="5F8A59FC" w:rsidR="00123AC1" w:rsidRPr="007B1E39" w:rsidRDefault="002B6A87" w:rsidP="00017A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การค้นหาผู้ป่วยเชิงรุก</w:t>
            </w:r>
          </w:p>
        </w:tc>
        <w:tc>
          <w:tcPr>
            <w:tcW w:w="1224" w:type="pct"/>
            <w:shd w:val="clear" w:color="auto" w:fill="FFF2CC" w:themeFill="accent4" w:themeFillTint="33"/>
          </w:tcPr>
          <w:p w14:paraId="5C2D9D32" w14:textId="7EB8E712" w:rsidR="00123AC1" w:rsidRPr="007B1E39" w:rsidRDefault="002B6A87" w:rsidP="00017A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การค้นหาผู้สัมผัส</w:t>
            </w:r>
          </w:p>
        </w:tc>
        <w:tc>
          <w:tcPr>
            <w:tcW w:w="1216" w:type="pct"/>
            <w:shd w:val="clear" w:color="auto" w:fill="FFF2CC" w:themeFill="accent4" w:themeFillTint="33"/>
          </w:tcPr>
          <w:p w14:paraId="5CF4680B" w14:textId="6BB27DB2" w:rsidR="00123AC1" w:rsidRPr="007B1E39" w:rsidRDefault="002B6A87" w:rsidP="00017A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การรักษาวัณโรคระ</w:t>
            </w:r>
            <w:proofErr w:type="spellStart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บะ</w:t>
            </w:r>
            <w:proofErr w:type="spellEnd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แฝง</w:t>
            </w:r>
          </w:p>
        </w:tc>
        <w:tc>
          <w:tcPr>
            <w:tcW w:w="1167" w:type="pct"/>
            <w:shd w:val="clear" w:color="auto" w:fill="FFF2CC" w:themeFill="accent4" w:themeFillTint="33"/>
          </w:tcPr>
          <w:p w14:paraId="274868E1" w14:textId="671138A3" w:rsidR="00123AC1" w:rsidRPr="007B1E39" w:rsidRDefault="002B6A87" w:rsidP="00017A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การรักษาผู้ป่วยวัณโรคและผู้ป่วยดื้อยา</w:t>
            </w:r>
          </w:p>
        </w:tc>
      </w:tr>
      <w:tr w:rsidR="00123AC1" w:rsidRPr="007B1E39" w14:paraId="552BF5B6" w14:textId="77777777" w:rsidTr="005131EC">
        <w:trPr>
          <w:trHeight w:val="332"/>
        </w:trPr>
        <w:tc>
          <w:tcPr>
            <w:tcW w:w="5000" w:type="pct"/>
            <w:gridSpan w:val="4"/>
            <w:shd w:val="clear" w:color="auto" w:fill="FFC000"/>
          </w:tcPr>
          <w:p w14:paraId="69CF6A40" w14:textId="1824ED8A" w:rsidR="005131EC" w:rsidRPr="007B1E39" w:rsidRDefault="002B6A87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b/>
                <w:bCs/>
                <w:sz w:val="28"/>
                <w:cs/>
              </w:rPr>
              <w:t>โรงพยาบาลสุขภาพตำบล</w:t>
            </w:r>
            <w:r w:rsidR="002D19BD" w:rsidRPr="007B1E39">
              <w:rPr>
                <w:rFonts w:ascii="Browallia New" w:eastAsia="Calibri" w:hAnsi="Browallia New" w:cs="Browallia New"/>
                <w:b/>
                <w:bCs/>
                <w:sz w:val="28"/>
                <w:cs/>
              </w:rPr>
              <w:t xml:space="preserve"> (รพ.สต.)</w:t>
            </w:r>
          </w:p>
        </w:tc>
      </w:tr>
      <w:tr w:rsidR="00123AC1" w:rsidRPr="007B1E39" w14:paraId="6C918174" w14:textId="77777777" w:rsidTr="00123AC1">
        <w:trPr>
          <w:trHeight w:val="1610"/>
        </w:trPr>
        <w:tc>
          <w:tcPr>
            <w:tcW w:w="1393" w:type="pct"/>
          </w:tcPr>
          <w:p w14:paraId="53E150D7" w14:textId="69AA6691" w:rsidR="005131EC" w:rsidRPr="007B1E39" w:rsidRDefault="002B6A87" w:rsidP="002B6A8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ก. สนับสนุนทางวิชาการให้แก่ </w:t>
            </w:r>
            <w:proofErr w:type="spellStart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อส</w:t>
            </w:r>
            <w:proofErr w:type="spellEnd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ม.</w:t>
            </w:r>
          </w:p>
          <w:p w14:paraId="7D157FA1" w14:textId="79C544AC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2B6A87" w:rsidRPr="007B1E39">
              <w:rPr>
                <w:rFonts w:ascii="Browallia New" w:hAnsi="Browallia New" w:cs="Browallia New"/>
                <w:sz w:val="28"/>
                <w:cs/>
              </w:rPr>
              <w:t xml:space="preserve">สร้างและพัฒนา </w:t>
            </w:r>
            <w:proofErr w:type="spellStart"/>
            <w:r w:rsidR="002B6A87" w:rsidRPr="007B1E39">
              <w:rPr>
                <w:rFonts w:ascii="Browallia New" w:hAnsi="Browallia New" w:cs="Browallia New"/>
                <w:sz w:val="28"/>
                <w:cs/>
              </w:rPr>
              <w:t>อส</w:t>
            </w:r>
            <w:proofErr w:type="spellEnd"/>
            <w:r w:rsidR="002B6A87" w:rsidRPr="007B1E39">
              <w:rPr>
                <w:rFonts w:ascii="Browallia New" w:hAnsi="Browallia New" w:cs="Browallia New"/>
                <w:sz w:val="28"/>
                <w:cs/>
              </w:rPr>
              <w:t xml:space="preserve">ม. ให้เป็นทีมงานหลักด้านวัณโรค ทั้งในเป็นรายบุคคล ครอบครัว และชุมชน </w:t>
            </w:r>
          </w:p>
          <w:p w14:paraId="6AE0FC3A" w14:textId="7F94CB53" w:rsidR="005131EC" w:rsidRPr="007B1E39" w:rsidRDefault="005131EC" w:rsidP="00854744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2. </w:t>
            </w:r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อบรม </w:t>
            </w:r>
            <w:proofErr w:type="spellStart"/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>อส</w:t>
            </w:r>
            <w:proofErr w:type="spellEnd"/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ม. และทำหน้าที่เป็นที่ปรึกษาของ </w:t>
            </w:r>
            <w:proofErr w:type="spellStart"/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>อส</w:t>
            </w:r>
            <w:proofErr w:type="spellEnd"/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ม. </w:t>
            </w:r>
          </w:p>
          <w:p w14:paraId="012AC852" w14:textId="35DB12BA" w:rsidR="005131EC" w:rsidRPr="007B1E39" w:rsidRDefault="002B6A87" w:rsidP="00E95447">
            <w:pPr>
              <w:spacing w:before="24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ข</w:t>
            </w:r>
            <w:r w:rsidR="005131EC" w:rsidRPr="007B1E39">
              <w:rPr>
                <w:rFonts w:ascii="Browallia New" w:hAnsi="Browallia New" w:cs="Browallia New"/>
                <w:b/>
                <w:bCs/>
                <w:sz w:val="28"/>
              </w:rPr>
              <w:t xml:space="preserve">. 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ค้นหาผู้ป่วยเชิงรุก</w:t>
            </w:r>
          </w:p>
          <w:p w14:paraId="31EC2966" w14:textId="5494E33C" w:rsidR="005131EC" w:rsidRPr="007B1E39" w:rsidRDefault="005131EC" w:rsidP="00854744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="002B6A87" w:rsidRPr="007B1E39">
              <w:rPr>
                <w:rFonts w:ascii="Browallia New" w:eastAsia="Calibri" w:hAnsi="Browallia New" w:cs="Browallia New"/>
                <w:sz w:val="28"/>
                <w:cs/>
              </w:rPr>
              <w:t>ให้ความรู้เรื่องวัณโรคในชุมชน เพื่อสร้างความตระหนักที่จะรับบริการคัดกรองการป่วยวัณโรค</w:t>
            </w:r>
          </w:p>
          <w:p w14:paraId="59643C32" w14:textId="017A50CE" w:rsidR="005131EC" w:rsidRPr="007B1E39" w:rsidRDefault="005131EC" w:rsidP="00AC7372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2B6A87" w:rsidRPr="007B1E39">
              <w:rPr>
                <w:rFonts w:ascii="Browallia New" w:hAnsi="Browallia New" w:cs="Browallia New"/>
                <w:sz w:val="28"/>
                <w:cs/>
              </w:rPr>
              <w:t>คัดกรองผู้ป่วยวัณโรคในกลุ่มประชากรที่มีภาวะเสี่ยง</w:t>
            </w:r>
            <w:r w:rsidR="00E1112D" w:rsidRPr="007B1E39">
              <w:rPr>
                <w:rFonts w:ascii="Browallia New" w:hAnsi="Browallia New" w:cs="Browallia New"/>
                <w:sz w:val="28"/>
                <w:cs/>
              </w:rPr>
              <w:t xml:space="preserve">ที่อยู่ในชุมชน เมื่อพบผู้ที่สงสัยป่วยวัณโรค ส่งต่อโรงพยาบาล เพื่อ </w:t>
            </w:r>
            <w:proofErr w:type="spellStart"/>
            <w:r w:rsidR="00E1112D" w:rsidRPr="007B1E39">
              <w:rPr>
                <w:rFonts w:ascii="Browallia New" w:hAnsi="Browallia New" w:cs="Browallia New"/>
                <w:sz w:val="28"/>
                <w:cs/>
              </w:rPr>
              <w:t>เอ็กซเรย์</w:t>
            </w:r>
            <w:proofErr w:type="spellEnd"/>
            <w:r w:rsidR="00E1112D" w:rsidRPr="007B1E39">
              <w:rPr>
                <w:rFonts w:ascii="Browallia New" w:hAnsi="Browallia New" w:cs="Browallia New"/>
                <w:sz w:val="28"/>
                <w:cs/>
              </w:rPr>
              <w:t>ปอด</w:t>
            </w:r>
          </w:p>
          <w:p w14:paraId="059DA9E8" w14:textId="78F8A7FC" w:rsidR="005131EC" w:rsidRPr="007B1E39" w:rsidRDefault="005131EC" w:rsidP="00ED3A7B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E1112D" w:rsidRPr="007B1E39">
              <w:rPr>
                <w:rFonts w:ascii="Browallia New" w:hAnsi="Browallia New" w:cs="Browallia New"/>
                <w:sz w:val="28"/>
                <w:cs/>
              </w:rPr>
              <w:t>ร่วมกับโรงพยาบาลชุมชนหรือโรงพยาบาลทั่วไป ในการค้นหาผู้ป่วยเชิงรุกโดยใช้หน่วยเคลื่อนที่ตรวจ</w:t>
            </w:r>
            <w:proofErr w:type="spellStart"/>
            <w:r w:rsidR="00E1112D" w:rsidRPr="007B1E39">
              <w:rPr>
                <w:rFonts w:ascii="Browallia New" w:hAnsi="Browallia New" w:cs="Browallia New"/>
                <w:sz w:val="28"/>
                <w:cs/>
              </w:rPr>
              <w:t>เอ็กซเรย์</w:t>
            </w:r>
            <w:proofErr w:type="spellEnd"/>
            <w:r w:rsidR="00E1112D" w:rsidRPr="007B1E39">
              <w:rPr>
                <w:rFonts w:ascii="Browallia New" w:hAnsi="Browallia New" w:cs="Browallia New"/>
                <w:sz w:val="28"/>
                <w:cs/>
              </w:rPr>
              <w:t>ปอด</w:t>
            </w:r>
          </w:p>
          <w:p w14:paraId="27B44F71" w14:textId="3AE7D8C9" w:rsidR="005131EC" w:rsidRPr="007B1E39" w:rsidRDefault="005131EC" w:rsidP="00FA4B87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4. </w:t>
            </w:r>
            <w:r w:rsidR="00E1112D" w:rsidRPr="007B1E39">
              <w:rPr>
                <w:rFonts w:ascii="Browallia New" w:eastAsia="Calibri" w:hAnsi="Browallia New" w:cs="Browallia New"/>
                <w:sz w:val="28"/>
                <w:cs/>
              </w:rPr>
              <w:t>ประสานการติดตามส่งตรวจเสมหะตามที่กำหนดในแนวทางระดับชาติ</w:t>
            </w:r>
          </w:p>
          <w:p w14:paraId="7CC7A60F" w14:textId="7C1DB81F" w:rsidR="005131EC" w:rsidRPr="007B1E39" w:rsidRDefault="005131EC" w:rsidP="00123AC1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5. </w:t>
            </w:r>
            <w:r w:rsidR="00E1112D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รายงานและประสานการส่งต่อผู้ที่มีอาการสงสัยป่วยวัณโรค ไปยังโรงพยาบาล </w:t>
            </w: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1224" w:type="pct"/>
          </w:tcPr>
          <w:p w14:paraId="0A677D24" w14:textId="79BA849A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ประสานกับโรงพยาบาลในการลงทะเบียนผู้สัมผัส และส่งบัตรเชิญให้ผู้สัมผัส และแนะนำให้ไปตรวจคัดกรองที่โรงพยาบาล </w:t>
            </w:r>
          </w:p>
          <w:p w14:paraId="123A8E1B" w14:textId="41C67A4C" w:rsidR="005131EC" w:rsidRPr="007B1E39" w:rsidRDefault="005131EC" w:rsidP="00995EB6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กรณีผู้สัมผัสที่อายุ </w:t>
            </w:r>
            <w:r w:rsidR="00D31123" w:rsidRPr="007B1E39">
              <w:rPr>
                <w:rFonts w:ascii="Browallia New" w:hAnsi="Browallia New" w:cs="Browallia New"/>
                <w:sz w:val="28"/>
              </w:rPr>
              <w:t xml:space="preserve">18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ปีและน้อยกว่า แนะนำให้ไปคัดกรองวัณโรคระยะแฝง ด้วยการตรวจ </w:t>
            </w:r>
            <w:r w:rsidR="00D31123" w:rsidRPr="007B1E39">
              <w:rPr>
                <w:rFonts w:ascii="Browallia New" w:hAnsi="Browallia New" w:cs="Browallia New"/>
                <w:sz w:val="28"/>
              </w:rPr>
              <w:t xml:space="preserve">IGRA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ที่โรงพยาบาล </w:t>
            </w:r>
          </w:p>
        </w:tc>
        <w:tc>
          <w:tcPr>
            <w:tcW w:w="1216" w:type="pct"/>
          </w:tcPr>
          <w:p w14:paraId="348B325B" w14:textId="6F336143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ประสานกับโรงพยาบาลในการติดตามและให้คำแนะนำกับผู้ที่รักษาวัณโรคระยะแฝง </w:t>
            </w:r>
          </w:p>
          <w:p w14:paraId="27D139C8" w14:textId="32592B8A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แนะนำผู้สัมผัส อายุ </w:t>
            </w:r>
            <w:r w:rsidR="00D31123" w:rsidRPr="007B1E39">
              <w:rPr>
                <w:rFonts w:ascii="Browallia New" w:hAnsi="Browallia New" w:cs="Browallia New"/>
                <w:sz w:val="28"/>
              </w:rPr>
              <w:t xml:space="preserve">18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ปี และน้อยกว่า </w:t>
            </w:r>
            <w:r w:rsidR="00F14710" w:rsidRPr="007B1E39">
              <w:rPr>
                <w:rFonts w:ascii="Browallia New" w:hAnsi="Browallia New" w:cs="Browallia New"/>
                <w:sz w:val="28"/>
                <w:cs/>
              </w:rPr>
              <w:t xml:space="preserve">ให้พบแพทย์ที่โรงพยาบาล เพื่อรับยารักษาวัณโรคระยะแฝง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6B6A50A3" w14:textId="1AF10F6F" w:rsidR="005131EC" w:rsidRPr="007B1E39" w:rsidRDefault="005131EC" w:rsidP="00087AD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167" w:type="pct"/>
          </w:tcPr>
          <w:p w14:paraId="54641CD3" w14:textId="67E50768" w:rsidR="005131EC" w:rsidRPr="007B1E39" w:rsidRDefault="005131EC" w:rsidP="00FA4B87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="00F14710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ช่วยบริหารจัดการการกินยาของผู้ป่วยวัณโรคที่ส่งต่อมาจากโรงพยาบาล </w:t>
            </w:r>
          </w:p>
          <w:p w14:paraId="181DFD88" w14:textId="45CE1CBA" w:rsidR="005131EC" w:rsidRPr="007B1E39" w:rsidRDefault="005131EC" w:rsidP="00FA4B87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2.</w:t>
            </w:r>
            <w:r w:rsidR="00F14710" w:rsidRPr="007B1E39">
              <w:rPr>
                <w:rFonts w:ascii="Browallia New" w:hAnsi="Browallia New" w:cs="Browallia New"/>
                <w:sz w:val="28"/>
                <w:cs/>
              </w:rPr>
              <w:t>เยี่ยมบ้านและติดตามอาการของผู้ป่วยวัณโรคร่วมกับทีมสหสาขาวิชาชีพ</w:t>
            </w:r>
          </w:p>
          <w:p w14:paraId="0FC97C77" w14:textId="57586986" w:rsidR="005131EC" w:rsidRPr="007B1E39" w:rsidRDefault="005131EC" w:rsidP="00FA4B87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3. </w:t>
            </w:r>
            <w:r w:rsidR="00F14710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บริหารจัดการการกินยาของผู้ป่วยวัณโรคให้เป็นไปตามคำสั่งการรักษา </w:t>
            </w:r>
          </w:p>
          <w:p w14:paraId="149A732D" w14:textId="27FBDC67" w:rsidR="005131EC" w:rsidRPr="007B1E39" w:rsidRDefault="005131EC" w:rsidP="00FA4B87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="00F14710" w:rsidRPr="007B1E39">
              <w:rPr>
                <w:rFonts w:ascii="Browallia New" w:hAnsi="Browallia New" w:cs="Browallia New"/>
                <w:sz w:val="28"/>
                <w:cs/>
              </w:rPr>
              <w:t>ติดตามและเฝ้าดูอย่างใกล้ชิดกรณีผลข้างเคียงจากการกินยา</w:t>
            </w:r>
          </w:p>
          <w:p w14:paraId="61698AC5" w14:textId="4FA5B60E" w:rsidR="005131EC" w:rsidRPr="007B1E39" w:rsidRDefault="005131EC" w:rsidP="00FA4B87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5. </w:t>
            </w:r>
            <w:r w:rsidR="00F14710" w:rsidRPr="007B1E39">
              <w:rPr>
                <w:rFonts w:ascii="Browallia New" w:eastAsia="Calibri" w:hAnsi="Browallia New" w:cs="Browallia New"/>
                <w:sz w:val="28"/>
                <w:cs/>
              </w:rPr>
              <w:t>ให้ความช่วยเหลือและประสานกับผู้ทำงานด้านสังคมในกรณีที่ผู้ป่วยวัณโรคมีปัญหาทางเศรษฐก</w:t>
            </w:r>
            <w:r w:rsidR="001F5602">
              <w:rPr>
                <w:rFonts w:ascii="Browallia New" w:eastAsia="Calibri" w:hAnsi="Browallia New" w:cs="Browallia New" w:hint="cs"/>
                <w:sz w:val="28"/>
                <w:cs/>
              </w:rPr>
              <w:t>ิ</w:t>
            </w:r>
            <w:r w:rsidR="00F14710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จ ที่อาจมีผลต่อความสำเร็จของการรักษา </w:t>
            </w:r>
          </w:p>
          <w:p w14:paraId="2F4D0280" w14:textId="36781C2D" w:rsidR="005131EC" w:rsidRPr="007B1E39" w:rsidRDefault="005131EC" w:rsidP="00FA4B87">
            <w:pPr>
              <w:rPr>
                <w:rFonts w:ascii="Browallia New" w:eastAsia="Calibri" w:hAnsi="Browallia New" w:cs="Browallia New"/>
                <w:sz w:val="28"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6. </w:t>
            </w:r>
            <w:r w:rsidR="00F14710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บันทึกการบริหารการกินยาของผู้ป่วยวัณโรคในฐานข้อมูล </w:t>
            </w:r>
            <w:r w:rsidR="00F14710" w:rsidRPr="007B1E39">
              <w:rPr>
                <w:rFonts w:ascii="Browallia New" w:eastAsia="Calibri" w:hAnsi="Browallia New" w:cs="Browallia New"/>
                <w:sz w:val="28"/>
              </w:rPr>
              <w:t xml:space="preserve">NTIP </w:t>
            </w: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  <w:p w14:paraId="68A46B35" w14:textId="1448E874" w:rsidR="005131EC" w:rsidRPr="007B1E39" w:rsidRDefault="005131EC" w:rsidP="003A0B5A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eastAsia="Calibri" w:hAnsi="Browallia New" w:cs="Browallia New"/>
                <w:sz w:val="28"/>
              </w:rPr>
              <w:t xml:space="preserve">7. </w:t>
            </w:r>
            <w:r w:rsidR="00AC73CB" w:rsidRPr="007B1E39">
              <w:rPr>
                <w:rFonts w:ascii="Browallia New" w:eastAsia="Calibri" w:hAnsi="Browallia New" w:cs="Browallia New"/>
                <w:sz w:val="28"/>
                <w:cs/>
              </w:rPr>
              <w:t xml:space="preserve">ส่งต่อผู้ป่วยวัณโรคไปยัง โรงพยาบาล หรือ รพ.สต. อื่นตามความจำเป็น </w:t>
            </w:r>
          </w:p>
        </w:tc>
      </w:tr>
      <w:tr w:rsidR="00123AC1" w:rsidRPr="007B1E39" w14:paraId="53125637" w14:textId="77777777" w:rsidTr="005131EC">
        <w:tc>
          <w:tcPr>
            <w:tcW w:w="5000" w:type="pct"/>
            <w:gridSpan w:val="4"/>
            <w:shd w:val="clear" w:color="auto" w:fill="FFC000"/>
          </w:tcPr>
          <w:p w14:paraId="5D3EF38D" w14:textId="6653954D" w:rsidR="005131EC" w:rsidRPr="007B1E39" w:rsidRDefault="00E1112D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eastAsia="TH SarabunPSK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eastAsia="TH SarabunPSK" w:hAnsi="Browallia New" w:cs="Browallia New"/>
                <w:b/>
                <w:bCs/>
                <w:sz w:val="28"/>
                <w:cs/>
              </w:rPr>
              <w:lastRenderedPageBreak/>
              <w:t xml:space="preserve">อาสาสมัครสาธารณสุขหมู่บ้าน หรือเขตเมือง </w:t>
            </w:r>
            <w:r w:rsidR="002D19BD" w:rsidRPr="007B1E39">
              <w:rPr>
                <w:rFonts w:ascii="Browallia New" w:eastAsia="TH SarabunPSK" w:hAnsi="Browallia New" w:cs="Browallia New"/>
                <w:b/>
                <w:bCs/>
                <w:sz w:val="28"/>
                <w:cs/>
              </w:rPr>
              <w:t>(</w:t>
            </w:r>
            <w:proofErr w:type="spellStart"/>
            <w:r w:rsidR="002D19BD" w:rsidRPr="007B1E39">
              <w:rPr>
                <w:rFonts w:ascii="Browallia New" w:eastAsia="TH SarabunPSK" w:hAnsi="Browallia New" w:cs="Browallia New"/>
                <w:b/>
                <w:bCs/>
                <w:sz w:val="28"/>
                <w:cs/>
              </w:rPr>
              <w:t>อส</w:t>
            </w:r>
            <w:proofErr w:type="spellEnd"/>
            <w:r w:rsidR="002D19BD" w:rsidRPr="007B1E39">
              <w:rPr>
                <w:rFonts w:ascii="Browallia New" w:eastAsia="TH SarabunPSK" w:hAnsi="Browallia New" w:cs="Browallia New"/>
                <w:b/>
                <w:bCs/>
                <w:sz w:val="28"/>
                <w:cs/>
              </w:rPr>
              <w:t>ม.)</w:t>
            </w:r>
          </w:p>
        </w:tc>
      </w:tr>
      <w:tr w:rsidR="00123AC1" w:rsidRPr="007B1E39" w14:paraId="7683454D" w14:textId="77777777" w:rsidTr="005131EC">
        <w:tc>
          <w:tcPr>
            <w:tcW w:w="1393" w:type="pct"/>
          </w:tcPr>
          <w:p w14:paraId="400C6D6B" w14:textId="1CB8BC03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2D19BD" w:rsidRPr="007B1E39">
              <w:rPr>
                <w:rFonts w:ascii="Browallia New" w:hAnsi="Browallia New" w:cs="Browallia New"/>
                <w:sz w:val="28"/>
                <w:cs/>
              </w:rPr>
              <w:t>สื่อสาร สร้างความรู้ความเข้าใจที่ถูกต้องในเรื่องวัณโรคให้แก่ครอบครัวและชุมชน</w:t>
            </w:r>
          </w:p>
          <w:p w14:paraId="43FCAE2B" w14:textId="5B20A54E" w:rsidR="005131EC" w:rsidRPr="007B1E39" w:rsidRDefault="005131EC" w:rsidP="00F86B73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2D19BD"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และ รพช. ในการประชาสัมพันธ์ แจกบัตรนัด ลงทะเบียนผู้ที่มีอาการสงสัยป่วยวัณโรค และกลุ่มเสี่ยง ในการออกตรวจคัดกรองในชุมชน</w:t>
            </w:r>
          </w:p>
          <w:p w14:paraId="5D485176" w14:textId="4587AB2F" w:rsidR="005131EC" w:rsidRPr="007B1E39" w:rsidRDefault="005131EC" w:rsidP="008E640B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2D19BD"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ในการส่งต่อผู้ที่มีอาการสงสัยป่วยวัณโรค ไปตรวจที่โรงพยาบาล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224" w:type="pct"/>
          </w:tcPr>
          <w:p w14:paraId="3A6A02AB" w14:textId="53025471" w:rsidR="005131EC" w:rsidRPr="007B1E39" w:rsidRDefault="00D31123" w:rsidP="00B00AA1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ติดตามและให้คำแนะนำแก่ผู้สัมผัสในการตรวจวัณโรค </w:t>
            </w:r>
            <w:r w:rsidR="005131EC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216" w:type="pct"/>
          </w:tcPr>
          <w:p w14:paraId="3A561430" w14:textId="43150D1D" w:rsidR="005131EC" w:rsidRPr="007B1E39" w:rsidRDefault="005131EC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 </w:t>
            </w:r>
            <w:r w:rsidR="00F14710" w:rsidRPr="007B1E39">
              <w:rPr>
                <w:rFonts w:ascii="Browallia New" w:hAnsi="Browallia New" w:cs="Browallia New"/>
                <w:sz w:val="28"/>
                <w:cs/>
              </w:rPr>
              <w:t xml:space="preserve">เยี่ยมติดตามผู้รับการรักษาวัณโรคระยะแฝง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0FF53C0E" w14:textId="1A2CCD7F" w:rsidR="005131EC" w:rsidRPr="007B1E39" w:rsidRDefault="005131EC" w:rsidP="003678A8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F14710"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ในการติดตามปัญหาในการกินยาเพื่อรักษาวัณโรคระยะแฝง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167" w:type="pct"/>
          </w:tcPr>
          <w:p w14:paraId="44D4ED3D" w14:textId="08F6BA86" w:rsidR="005131EC" w:rsidRPr="007B1E39" w:rsidRDefault="005131EC" w:rsidP="0021222B">
            <w:pPr>
              <w:rPr>
                <w:rFonts w:ascii="Browallia New" w:eastAsia="TH SarabunPSK" w:hAnsi="Browallia New" w:cs="Browallia New"/>
                <w:sz w:val="28"/>
              </w:rPr>
            </w:pPr>
            <w:r w:rsidRPr="007B1E39">
              <w:rPr>
                <w:rFonts w:ascii="Browallia New" w:eastAsia="TH SarabunPSK" w:hAnsi="Browallia New" w:cs="Browallia New"/>
                <w:sz w:val="28"/>
              </w:rPr>
              <w:t xml:space="preserve">1.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  <w:cs/>
              </w:rPr>
              <w:t xml:space="preserve">ให้คำแนะนำ ให้กำลังใจ และสนับสนุนการจัดการการกินยาตามคำสั่งการรักษา และบันทึกการสังเกตการกินยา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</w:rPr>
              <w:t xml:space="preserve">(DOT) </w:t>
            </w:r>
          </w:p>
          <w:p w14:paraId="51D3D0A0" w14:textId="16617EF1" w:rsidR="005131EC" w:rsidRPr="007B1E39" w:rsidRDefault="005131EC" w:rsidP="001C32FF">
            <w:pPr>
              <w:rPr>
                <w:rFonts w:ascii="Browallia New" w:eastAsia="TH SarabunPSK" w:hAnsi="Browallia New" w:cs="Browallia New"/>
                <w:sz w:val="28"/>
              </w:rPr>
            </w:pPr>
            <w:r w:rsidRPr="007B1E39">
              <w:rPr>
                <w:rFonts w:ascii="Browallia New" w:eastAsia="TH SarabunPSK" w:hAnsi="Browallia New" w:cs="Browallia New"/>
                <w:sz w:val="28"/>
              </w:rPr>
              <w:t xml:space="preserve">2.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  <w:cs/>
              </w:rPr>
              <w:t xml:space="preserve">สังเกตอาการข้างเคียง ที่เกิดจากยา </w:t>
            </w:r>
            <w:r w:rsidRPr="007B1E39">
              <w:rPr>
                <w:rFonts w:ascii="Browallia New" w:eastAsia="TH SarabunPSK" w:hAnsi="Browallia New" w:cs="Browallia New"/>
                <w:sz w:val="28"/>
              </w:rPr>
              <w:t xml:space="preserve"> </w:t>
            </w:r>
          </w:p>
          <w:p w14:paraId="2B4CF74A" w14:textId="4B0076EA" w:rsidR="005131EC" w:rsidRPr="007B1E39" w:rsidRDefault="005131EC" w:rsidP="00206063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ในการค้นหาผู้ป่วยและปัญหาในการกินยารักษ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 xml:space="preserve"> และการเปลี่ยนที่อยู่ของผู้ป่วย </w:t>
            </w:r>
          </w:p>
          <w:p w14:paraId="4E0DA812" w14:textId="01F814D2" w:rsidR="005131EC" w:rsidRPr="007B1E39" w:rsidRDefault="005131EC" w:rsidP="00AC73CB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ในการติดตามความสำเร็จของการรักษ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</w:p>
        </w:tc>
      </w:tr>
      <w:tr w:rsidR="00123AC1" w:rsidRPr="007B1E39" w14:paraId="4F8B7ED7" w14:textId="77777777" w:rsidTr="005131EC">
        <w:tc>
          <w:tcPr>
            <w:tcW w:w="5000" w:type="pct"/>
            <w:gridSpan w:val="4"/>
            <w:shd w:val="clear" w:color="auto" w:fill="FFC000"/>
          </w:tcPr>
          <w:p w14:paraId="7038D68B" w14:textId="012126A6" w:rsidR="005131EC" w:rsidRPr="007B1E39" w:rsidRDefault="002D19BD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พนักงานสุขภาพต่างชาติ 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</w:rPr>
              <w:t>(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พสต.) </w:t>
            </w:r>
          </w:p>
        </w:tc>
      </w:tr>
      <w:tr w:rsidR="00123AC1" w:rsidRPr="007B1E39" w14:paraId="2EA7EC4F" w14:textId="77777777" w:rsidTr="005131EC">
        <w:tc>
          <w:tcPr>
            <w:tcW w:w="1393" w:type="pct"/>
          </w:tcPr>
          <w:p w14:paraId="56FD7B3A" w14:textId="0C395A80" w:rsidR="005131EC" w:rsidRPr="007B1E39" w:rsidRDefault="005131EC" w:rsidP="001C32F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2D19BD" w:rsidRPr="007B1E39">
              <w:rPr>
                <w:rFonts w:ascii="Browallia New" w:hAnsi="Browallia New" w:cs="Browallia New"/>
                <w:sz w:val="28"/>
                <w:cs/>
              </w:rPr>
              <w:t>สร้างเครือข่ายให้ความรู้เรื่องวัณโรคและเฝ้าระวัง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ผู้ป่วยวัณโรคในชุมชนประชากรข้ามชาติ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649760EC" w14:textId="498CF9D4" w:rsidR="005131EC" w:rsidRPr="007B1E39" w:rsidRDefault="005131EC" w:rsidP="001C32F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สื่อสารความรู้เรื่องสุขภาพ และมาตรการลดการรังเกียจและเลือกปฏิบัติต่อผู้ป่วยวัณโรค ในชุมชนประชากรข้ามชาติ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0F85E341" w14:textId="71DFC29C" w:rsidR="005131EC" w:rsidRPr="007B1E39" w:rsidRDefault="005131EC" w:rsidP="001C32F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ให้ความรู้ควบคู่ไปกับการคัดกรองโดยสอบถามอาการสงสัย ในการตรวจ</w:t>
            </w:r>
            <w:proofErr w:type="spellStart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เอ็กซเรย์</w:t>
            </w:r>
            <w:proofErr w:type="spellEnd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เคลื่อนที่ในชุมชน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43CA6265" w14:textId="48F8F4BA" w:rsidR="005131EC" w:rsidRPr="007B1E39" w:rsidRDefault="005131EC" w:rsidP="001C32F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ส่งต่อผู้ที่มีอาการสงสัยป่วยวัณโรคไปโรงพยาบาลในพื้นที่ เพื่อการตรวจวินิจฉัย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07DDF1B9" w14:textId="3F4F2404" w:rsidR="005131EC" w:rsidRPr="007B1E39" w:rsidRDefault="005131EC" w:rsidP="00EE0867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lastRenderedPageBreak/>
              <w:t xml:space="preserve">5.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ร่วมมือกับเครือข่ายในการเก็บเสมหะส่งตรวจที่โรงพยาบาล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 </w:t>
            </w:r>
          </w:p>
        </w:tc>
        <w:tc>
          <w:tcPr>
            <w:tcW w:w="1224" w:type="pct"/>
          </w:tcPr>
          <w:p w14:paraId="0F7BBE84" w14:textId="628EA76C" w:rsidR="005131EC" w:rsidRPr="007B1E39" w:rsidRDefault="00D31123" w:rsidP="001C32FF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lastRenderedPageBreak/>
              <w:t xml:space="preserve">ประสานกับ รพ.สต. ในการติดตามและส่งต่อผู้สัมผัส ไปตรวจวัณโรคที่โรงพยาบาล </w:t>
            </w:r>
          </w:p>
          <w:p w14:paraId="688EEBD2" w14:textId="30D10CA0" w:rsidR="005131EC" w:rsidRPr="007B1E39" w:rsidRDefault="005131EC" w:rsidP="00AE1314">
            <w:pPr>
              <w:ind w:left="-14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216" w:type="pct"/>
          </w:tcPr>
          <w:p w14:paraId="322A23EC" w14:textId="77777777" w:rsidR="00F14710" w:rsidRPr="007B1E39" w:rsidRDefault="00F14710" w:rsidP="00F14710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เยี่ยมติดตามผู้รับการรักษาวัณโรคระยะแฝง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4DF9B82C" w14:textId="15B0F46C" w:rsidR="005131EC" w:rsidRPr="007B1E39" w:rsidRDefault="00F14710" w:rsidP="00F14710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ในการติดตามปัญหาในการกินยาเพื่อรักษาวัณโรคระยะแฝง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167" w:type="pct"/>
          </w:tcPr>
          <w:p w14:paraId="6E99FB57" w14:textId="536A37E8" w:rsidR="005131EC" w:rsidRPr="007B1E39" w:rsidRDefault="005131EC" w:rsidP="00E71EEE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1.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ทำงานร่วมกับโรงพยาบาลในการช่วยการสื่อสารของเจ้าหน้าที่โรงพยาบาลกับผู้รับบริการที่เป็นประชากรข้ามชาติ</w:t>
            </w:r>
          </w:p>
          <w:p w14:paraId="4C3837D3" w14:textId="60A3DF85" w:rsidR="005131EC" w:rsidRPr="007B1E39" w:rsidRDefault="005131EC" w:rsidP="00E71EEE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ร่วมกับเจ้าหน้าที่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ในการวางแผนและบริหารจัดการการเยียมบ้านอละการส่งต่อโรงพยาบา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ล</w:t>
            </w:r>
          </w:p>
          <w:p w14:paraId="18CFE737" w14:textId="77777777" w:rsidR="00AC73CB" w:rsidRPr="007B1E39" w:rsidRDefault="005131EC" w:rsidP="00AE1314">
            <w:pPr>
              <w:ind w:left="-14"/>
              <w:rPr>
                <w:rFonts w:ascii="Browallia New" w:eastAsia="TH SarabunPSK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  <w:cs/>
              </w:rPr>
              <w:t xml:space="preserve">ให้คำแนะนำ ให้กำลังใจ และสนับสนุนการจัดการการกินยาตามคำสั่งการรักษา และบันทึกการสังเกตการกินยา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</w:rPr>
              <w:t xml:space="preserve">(DOT) </w:t>
            </w:r>
          </w:p>
          <w:p w14:paraId="2E1D992D" w14:textId="0817EC46" w:rsidR="005131EC" w:rsidRPr="007B1E39" w:rsidRDefault="005131EC" w:rsidP="00AE1314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lastRenderedPageBreak/>
              <w:t>4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 xml:space="preserve">สังเกตอาการข้างเคียง ที่เกิดจากยา  </w:t>
            </w:r>
          </w:p>
          <w:p w14:paraId="656F34C9" w14:textId="02F9C2BB" w:rsidR="00AC73CB" w:rsidRPr="007B1E39" w:rsidRDefault="005131EC" w:rsidP="00AC73CB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5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.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ในการค้นหาผู้ป่วยและปัญหาในการกินยารักษ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 xml:space="preserve"> และการเปลี่ยนที่อยู่ของผู้ป่วย </w:t>
            </w:r>
          </w:p>
          <w:p w14:paraId="001B4482" w14:textId="0C28D3A9" w:rsidR="005131EC" w:rsidRPr="007B1E39" w:rsidRDefault="00AC73CB" w:rsidP="00AC73CB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ในการติดตามความสำเร็จของการรักษ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</w:p>
        </w:tc>
      </w:tr>
      <w:tr w:rsidR="00123AC1" w:rsidRPr="007B1E39" w14:paraId="77F16FF5" w14:textId="77777777" w:rsidTr="005131EC">
        <w:tc>
          <w:tcPr>
            <w:tcW w:w="5000" w:type="pct"/>
            <w:gridSpan w:val="4"/>
            <w:shd w:val="clear" w:color="auto" w:fill="FFC000"/>
          </w:tcPr>
          <w:p w14:paraId="4771E881" w14:textId="14ED6F02" w:rsidR="005131EC" w:rsidRPr="007B1E39" w:rsidRDefault="00941E47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lastRenderedPageBreak/>
              <w:t>อาสาสมัครสุขภาพต่างชาติ (</w:t>
            </w:r>
            <w:proofErr w:type="spellStart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อส</w:t>
            </w:r>
            <w:proofErr w:type="spellEnd"/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>ต.)</w:t>
            </w:r>
          </w:p>
        </w:tc>
      </w:tr>
      <w:tr w:rsidR="00123AC1" w:rsidRPr="007B1E39" w14:paraId="5232109B" w14:textId="77777777" w:rsidTr="005131EC">
        <w:tc>
          <w:tcPr>
            <w:tcW w:w="1393" w:type="pct"/>
          </w:tcPr>
          <w:p w14:paraId="542138D7" w14:textId="77777777" w:rsidR="00CE0C02" w:rsidRPr="007B1E39" w:rsidRDefault="005131EC" w:rsidP="00CE0C02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สื่อสารความรู้เรื่องสุขภาพ และมาตรการลดการรังเกียจและเลือกปฏิบัติต่อผู้ป่วยวัณโรค ในชุมชนประชากรข้ามชาติ</w:t>
            </w:r>
            <w:r w:rsidR="00CE0C02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6865230D" w14:textId="43677E56" w:rsidR="005131EC" w:rsidRPr="007B1E39" w:rsidRDefault="005131EC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ให้ความรู้ควบคู่ไปกับการคัดกรองโดยสอบถามอาการสงสัย ในการตรวจ</w:t>
            </w:r>
            <w:proofErr w:type="spellStart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เอ็กซเรย์</w:t>
            </w:r>
            <w:proofErr w:type="spellEnd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เคลื่อนที่ในชุมชน </w:t>
            </w:r>
            <w:r w:rsidR="00CE0C02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305E105F" w14:textId="6A200E81" w:rsidR="005131EC" w:rsidRPr="007B1E39" w:rsidRDefault="005131EC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ส่งต่อผู้ที่มีอาการสงสัยป่วยวัณโรคไปโรงพยาบาลในพื้นที่ เพื่อการตรวจวินิจฉัย </w:t>
            </w:r>
            <w:r w:rsidR="00CE0C02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5D75962F" w14:textId="49D069B8" w:rsidR="005131EC" w:rsidRPr="007B1E39" w:rsidRDefault="005131EC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ร่วมมือกับเครือข่ายในการเก็บเสมหะส่งตรวจที่โรงพยาบาล </w:t>
            </w:r>
            <w:r w:rsidR="00CE0C02" w:rsidRPr="007B1E39">
              <w:rPr>
                <w:rFonts w:ascii="Browallia New" w:hAnsi="Browallia New" w:cs="Browallia New"/>
                <w:sz w:val="28"/>
              </w:rPr>
              <w:t xml:space="preserve">  </w:t>
            </w:r>
          </w:p>
          <w:p w14:paraId="3523F303" w14:textId="77777777" w:rsidR="005131EC" w:rsidRDefault="005131EC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  <w:p w14:paraId="75C067BB" w14:textId="77777777" w:rsidR="007B1E39" w:rsidRDefault="007B1E39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  <w:p w14:paraId="65756603" w14:textId="77777777" w:rsidR="007B1E39" w:rsidRDefault="007B1E39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  <w:p w14:paraId="5D656D78" w14:textId="77777777" w:rsidR="007B1E39" w:rsidRDefault="007B1E39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  <w:p w14:paraId="13A297A3" w14:textId="77777777" w:rsidR="007B1E39" w:rsidRDefault="007B1E39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  <w:p w14:paraId="48BBA4EE" w14:textId="17257913" w:rsidR="007B1E39" w:rsidRPr="007B1E39" w:rsidRDefault="007B1E39" w:rsidP="005B61AD">
            <w:pPr>
              <w:ind w:left="-29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224" w:type="pct"/>
          </w:tcPr>
          <w:p w14:paraId="61B31DFE" w14:textId="78C9C212" w:rsidR="005131EC" w:rsidRPr="007B1E39" w:rsidRDefault="00D31123" w:rsidP="001D1123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>ประสานกับ รพ.สต. ในการติดตามและส่งต่อผู้สัมผัส ไปตรวจวัณโรคที่โรงพยาบาล</w:t>
            </w:r>
          </w:p>
        </w:tc>
        <w:tc>
          <w:tcPr>
            <w:tcW w:w="1216" w:type="pct"/>
          </w:tcPr>
          <w:p w14:paraId="409D9BFD" w14:textId="77777777" w:rsidR="00F14710" w:rsidRPr="007B1E39" w:rsidRDefault="00F14710" w:rsidP="00F14710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เยี่ยมติดตามผู้รับการรักษาวัณโรคระยะแฝง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2F9289D1" w14:textId="7976210F" w:rsidR="005131EC" w:rsidRPr="007B1E39" w:rsidRDefault="00F14710" w:rsidP="00F14710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ในการติดตามปัญหาในการกินยาเพื่อรักษาวัณโรคระยะแฝง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167" w:type="pct"/>
          </w:tcPr>
          <w:p w14:paraId="09D68CC5" w14:textId="77777777" w:rsidR="00AC73CB" w:rsidRPr="007B1E39" w:rsidRDefault="005131EC" w:rsidP="009354C7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 </w:t>
            </w:r>
            <w:r w:rsidR="00AC73CB" w:rsidRPr="007B1E39">
              <w:rPr>
                <w:rFonts w:ascii="Browallia New" w:hAnsi="Browallia New" w:cs="Browallia New"/>
                <w:sz w:val="28"/>
                <w:cs/>
              </w:rPr>
              <w:t>ทำงานร่วมกับโรงพยาบาลในการช่วยการสื่อสารของเจ้าหน้าที่โรงพยาบาลกับผู้รับบริการที่เป็นประชากรข้ามชาติ</w:t>
            </w:r>
          </w:p>
          <w:p w14:paraId="137E99FF" w14:textId="77777777" w:rsidR="00AC73CB" w:rsidRPr="007B1E39" w:rsidRDefault="005131EC" w:rsidP="00AC73CB">
            <w:pPr>
              <w:ind w:left="-14"/>
              <w:rPr>
                <w:rFonts w:ascii="Browallia New" w:eastAsia="TH SarabunPSK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2.</w:t>
            </w:r>
            <w:r w:rsidR="00AC73CB" w:rsidRPr="007B1E39">
              <w:rPr>
                <w:rFonts w:ascii="Browallia New" w:eastAsia="TH SarabunPSK" w:hAnsi="Browallia New" w:cs="Browallia New"/>
                <w:sz w:val="28"/>
                <w:cs/>
              </w:rPr>
              <w:t xml:space="preserve">ให้คำแนะนำ ให้กำลังใจ และสนับสนุนการจัดการการกินยาตามคำสั่งการรักษา และบันทึกการสังเกตการกินยา </w:t>
            </w:r>
            <w:r w:rsidR="00AC73CB" w:rsidRPr="007B1E39">
              <w:rPr>
                <w:rFonts w:ascii="Browallia New" w:eastAsia="TH SarabunPSK" w:hAnsi="Browallia New" w:cs="Browallia New"/>
                <w:sz w:val="28"/>
              </w:rPr>
              <w:t xml:space="preserve">(DOT) </w:t>
            </w:r>
          </w:p>
          <w:p w14:paraId="152FCB50" w14:textId="7BC1F133" w:rsidR="005131EC" w:rsidRPr="007B1E39" w:rsidRDefault="005131EC" w:rsidP="009354C7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3.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 xml:space="preserve">สังเกตอาการข้างเคียง ที่เกิดจากยา  </w:t>
            </w:r>
          </w:p>
          <w:p w14:paraId="6CC84B27" w14:textId="7E4CDE7D" w:rsidR="00F875BB" w:rsidRPr="007B1E39" w:rsidRDefault="005131EC" w:rsidP="00F875BB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4.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ในการค้นหาผู้ป่วยและปัญหาในการกินยารักษ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 xml:space="preserve"> และการเปลี่ยนที่อยู่ของผู้ป่วย </w:t>
            </w:r>
          </w:p>
          <w:p w14:paraId="23BDEA06" w14:textId="5AF81B57" w:rsidR="005131EC" w:rsidRPr="007B1E39" w:rsidRDefault="005131EC" w:rsidP="00123AC1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23AC1" w:rsidRPr="007B1E39" w14:paraId="49E2EB20" w14:textId="77777777" w:rsidTr="005131EC">
        <w:tc>
          <w:tcPr>
            <w:tcW w:w="5000" w:type="pct"/>
            <w:gridSpan w:val="4"/>
            <w:shd w:val="clear" w:color="auto" w:fill="FFC000"/>
          </w:tcPr>
          <w:p w14:paraId="793D90A4" w14:textId="4A5BAA3C" w:rsidR="005131EC" w:rsidRPr="007B1E39" w:rsidRDefault="00941E47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lastRenderedPageBreak/>
              <w:t xml:space="preserve">ประชากรหลักที่ทำงานเอชไอวีเชิงรุก </w:t>
            </w:r>
            <w:r w:rsidR="005131EC" w:rsidRPr="007B1E39">
              <w:rPr>
                <w:rFonts w:ascii="Browallia New" w:hAnsi="Browallia New" w:cs="Browallia New"/>
                <w:b/>
                <w:bCs/>
                <w:sz w:val="28"/>
              </w:rPr>
              <w:t>(MSM, TGW, MSW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</w:rPr>
              <w:t>, PWID</w:t>
            </w:r>
            <w:r w:rsidR="005131EC" w:rsidRPr="007B1E39">
              <w:rPr>
                <w:rFonts w:ascii="Browallia New" w:hAnsi="Browallia New" w:cs="Browallia New"/>
                <w:b/>
                <w:bCs/>
                <w:sz w:val="28"/>
              </w:rPr>
              <w:t>)</w:t>
            </w:r>
          </w:p>
        </w:tc>
      </w:tr>
      <w:tr w:rsidR="00123AC1" w:rsidRPr="007B1E39" w14:paraId="78E40783" w14:textId="77777777" w:rsidTr="005131EC">
        <w:tc>
          <w:tcPr>
            <w:tcW w:w="1393" w:type="pct"/>
          </w:tcPr>
          <w:p w14:paraId="2B8BFB1E" w14:textId="77777777" w:rsidR="00CE0C02" w:rsidRPr="007B1E39" w:rsidRDefault="005131EC" w:rsidP="00CE0C02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1.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ให้ความรู้ควบคู่ไปกับการคัดกรองโดยสอบถามอาการสงสัย ในการตรวจ</w:t>
            </w:r>
            <w:proofErr w:type="spellStart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เอ็กซเรย์</w:t>
            </w:r>
            <w:proofErr w:type="spellEnd"/>
            <w:r w:rsidR="00CE0C02" w:rsidRPr="007B1E39">
              <w:rPr>
                <w:rFonts w:ascii="Browallia New" w:hAnsi="Browallia New" w:cs="Browallia New"/>
                <w:sz w:val="28"/>
                <w:cs/>
              </w:rPr>
              <w:t xml:space="preserve">เคลื่อนที่ในชุมชน </w:t>
            </w:r>
            <w:r w:rsidR="00CE0C02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342D7874" w14:textId="6F80AD32" w:rsidR="00CE0C02" w:rsidRPr="007B1E39" w:rsidRDefault="00CE0C02" w:rsidP="00CE0C02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ส่งต่อผู้ที่มีอาการสงสัยป่วยวัณโรคไปโรงพยาบาลในพื้นที่ เพื่อการตรวจวินิจฉัย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68258C42" w14:textId="0C9D7AF0" w:rsidR="005131EC" w:rsidRPr="007B1E39" w:rsidRDefault="005131EC" w:rsidP="001148AF">
            <w:pPr>
              <w:rPr>
                <w:rFonts w:ascii="Browallia New" w:hAnsi="Browallia New" w:cs="Browallia New"/>
                <w:sz w:val="28"/>
                <w:cs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CE0C02" w:rsidRPr="007B1E39">
              <w:rPr>
                <w:rFonts w:ascii="Browallia New" w:hAnsi="Browallia New" w:cs="Browallia New"/>
                <w:sz w:val="28"/>
                <w:cs/>
              </w:rPr>
              <w:t>กรณีที่รู้ว่าประชากรเป้าหมาย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มีผลตรวจเอชไอวีเป็นบวก ให้ข้อมูลเพิ่มเติมในการทำให้เห็นความสำคัญของการตรวจการป่วยวัณโรค 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224" w:type="pct"/>
          </w:tcPr>
          <w:p w14:paraId="0382C008" w14:textId="2AC500D6" w:rsidR="005131EC" w:rsidRPr="007B1E39" w:rsidRDefault="00D31123" w:rsidP="001148A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ให้ความรู้และสร้างความเข้าใจในความสำคัญของการตรวจวัณโรคในกลุ่มผู้สัมผัส </w:t>
            </w:r>
            <w:r w:rsidR="005131EC"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216" w:type="pct"/>
          </w:tcPr>
          <w:p w14:paraId="4A0DB6A4" w14:textId="638BF6D1" w:rsidR="005131EC" w:rsidRPr="007B1E39" w:rsidRDefault="00F14710" w:rsidP="001148AF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ในการติดตามปัญหาในการกินยาเพื่อรักษาวัณโรคระยะแฝง</w:t>
            </w:r>
          </w:p>
        </w:tc>
        <w:tc>
          <w:tcPr>
            <w:tcW w:w="1167" w:type="pct"/>
          </w:tcPr>
          <w:p w14:paraId="18F8F28F" w14:textId="77777777" w:rsidR="00F875BB" w:rsidRPr="007B1E39" w:rsidRDefault="005131EC" w:rsidP="00F875BB">
            <w:pPr>
              <w:ind w:left="-14"/>
              <w:rPr>
                <w:rFonts w:ascii="Browallia New" w:eastAsia="TH SarabunPSK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F875BB" w:rsidRPr="007B1E39">
              <w:rPr>
                <w:rFonts w:ascii="Browallia New" w:eastAsia="TH SarabunPSK" w:hAnsi="Browallia New" w:cs="Browallia New"/>
                <w:sz w:val="28"/>
                <w:cs/>
              </w:rPr>
              <w:t xml:space="preserve">ให้คำแนะนำ ให้กำลังใจ และสนับสนุนการจัดการการกินยาตามคำสั่งการรักษา และบันทึกการสังเกตการกินยา </w:t>
            </w:r>
            <w:r w:rsidR="00F875BB" w:rsidRPr="007B1E39">
              <w:rPr>
                <w:rFonts w:ascii="Browallia New" w:eastAsia="TH SarabunPSK" w:hAnsi="Browallia New" w:cs="Browallia New"/>
                <w:sz w:val="28"/>
              </w:rPr>
              <w:t xml:space="preserve">(DOT) </w:t>
            </w:r>
          </w:p>
          <w:p w14:paraId="217E09C7" w14:textId="77777777" w:rsidR="00F875BB" w:rsidRPr="007B1E39" w:rsidRDefault="00F875BB" w:rsidP="00F875BB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3.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 xml:space="preserve">สังเกตอาการข้างเคียง ที่เกิดจากยา  </w:t>
            </w:r>
          </w:p>
          <w:p w14:paraId="0B249337" w14:textId="7924DB70" w:rsidR="005131EC" w:rsidRPr="007B1E39" w:rsidRDefault="005131EC" w:rsidP="00123AC1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>3.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รพ.สต.ในการค้นหาผู้ป่วยและปัญหาในการกินยารักษา และการเปลี่ยนที่อยู่ของผู้ป่วย</w:t>
            </w:r>
          </w:p>
        </w:tc>
      </w:tr>
      <w:tr w:rsidR="00123AC1" w:rsidRPr="007B1E39" w14:paraId="502941FC" w14:textId="77777777" w:rsidTr="005131EC">
        <w:tc>
          <w:tcPr>
            <w:tcW w:w="5000" w:type="pct"/>
            <w:gridSpan w:val="4"/>
            <w:shd w:val="clear" w:color="auto" w:fill="FFC000"/>
          </w:tcPr>
          <w:p w14:paraId="467D4E14" w14:textId="234E68AD" w:rsidR="005131EC" w:rsidRPr="007B1E39" w:rsidRDefault="00941E47" w:rsidP="005131EC">
            <w:pPr>
              <w:pStyle w:val="ListParagraph"/>
              <w:numPr>
                <w:ilvl w:val="0"/>
                <w:numId w:val="22"/>
              </w:num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7B1E3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ศูนย์บริการชุมชนที่ให้บริการเอชวี 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</w:rPr>
              <w:t>(</w:t>
            </w:r>
            <w:r w:rsidR="005131EC" w:rsidRPr="007B1E39">
              <w:rPr>
                <w:rFonts w:ascii="Browallia New" w:hAnsi="Browallia New" w:cs="Browallia New"/>
                <w:b/>
                <w:bCs/>
                <w:sz w:val="28"/>
              </w:rPr>
              <w:t>Drop-in centers</w:t>
            </w:r>
            <w:r w:rsidRPr="007B1E39">
              <w:rPr>
                <w:rFonts w:ascii="Browallia New" w:hAnsi="Browallia New" w:cs="Browallia New"/>
                <w:b/>
                <w:bCs/>
                <w:sz w:val="28"/>
              </w:rPr>
              <w:t>)</w:t>
            </w:r>
            <w:r w:rsidR="005131EC" w:rsidRPr="007B1E39"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</w:p>
        </w:tc>
      </w:tr>
      <w:tr w:rsidR="00123AC1" w:rsidRPr="007B1E39" w14:paraId="2429F9E0" w14:textId="77777777" w:rsidTr="005131EC">
        <w:tc>
          <w:tcPr>
            <w:tcW w:w="1393" w:type="pct"/>
          </w:tcPr>
          <w:p w14:paraId="08A8DC39" w14:textId="56AC1042" w:rsidR="005131EC" w:rsidRPr="007B1E39" w:rsidRDefault="005131EC" w:rsidP="005E0D4E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>1.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 ให้ความรู้ และสร้างความเข้าใจ ในความสัมพันธ์ระหว่าง วัณโรคและเอชไอวี </w:t>
            </w:r>
          </w:p>
          <w:p w14:paraId="0F50C6C8" w14:textId="3AD58939" w:rsidR="005131EC" w:rsidRPr="007B1E39" w:rsidRDefault="005131EC" w:rsidP="005E0D4E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ให้คำปรึกษาในการประเมินความเสี่ยงต่อเอชไอวี วัณโรค และโรคติดต่อทางเพศสัมพันธ์ </w:t>
            </w:r>
          </w:p>
          <w:p w14:paraId="68ED2771" w14:textId="0A818FF7" w:rsidR="005131EC" w:rsidRPr="007B1E39" w:rsidRDefault="005131EC" w:rsidP="005E0D4E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3. 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>คัดกรองวัณโรคโดยการสอบถามอาการสงสัย</w:t>
            </w:r>
          </w:p>
          <w:p w14:paraId="5473A8D5" w14:textId="77777777" w:rsidR="005131EC" w:rsidRPr="007B1E39" w:rsidRDefault="005131EC" w:rsidP="005E0D4E">
            <w:pPr>
              <w:rPr>
                <w:rFonts w:ascii="Browallia New" w:hAnsi="Browallia New" w:cs="Browallia New"/>
                <w:sz w:val="28"/>
              </w:rPr>
            </w:pPr>
          </w:p>
          <w:p w14:paraId="570B2930" w14:textId="1186BBC0" w:rsidR="005131EC" w:rsidRPr="007B1E39" w:rsidRDefault="005131EC" w:rsidP="00753B84">
            <w:pPr>
              <w:ind w:left="-29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4. 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ส่งต่อผู้ที่พบว่ามีอาการสงสัยป่วยวัณโรค ไปตรวจวินิจฉัยวัณโรค </w:t>
            </w:r>
          </w:p>
          <w:p w14:paraId="156A59E6" w14:textId="0C3DB68B" w:rsidR="005131EC" w:rsidRPr="007B1E39" w:rsidRDefault="005131EC" w:rsidP="005E0D4E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5.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 ประสานกับโรงพยาบาลเพื่อการส่งต่อผู้ที่มีอาการสงสัยป่วยวัณโรค ไปตรวจวินิจฉับและรักษา</w:t>
            </w:r>
          </w:p>
          <w:p w14:paraId="05E38C05" w14:textId="2A487A61" w:rsidR="005131EC" w:rsidRPr="007B1E39" w:rsidRDefault="005131EC" w:rsidP="00753B84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lastRenderedPageBreak/>
              <w:t xml:space="preserve">6. </w:t>
            </w:r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ประสานกับเจ้าหน้าที่ที่ทำงานกลุ่มประชาการข้ามชาติ และ </w:t>
            </w:r>
            <w:proofErr w:type="spellStart"/>
            <w:r w:rsidR="00941E47" w:rsidRPr="007B1E39">
              <w:rPr>
                <w:rFonts w:ascii="Browallia New" w:hAnsi="Browallia New" w:cs="Browallia New"/>
                <w:sz w:val="28"/>
                <w:cs/>
              </w:rPr>
              <w:t>อส</w:t>
            </w:r>
            <w:proofErr w:type="spellEnd"/>
            <w:r w:rsidR="00941E47" w:rsidRPr="007B1E39">
              <w:rPr>
                <w:rFonts w:ascii="Browallia New" w:hAnsi="Browallia New" w:cs="Browallia New"/>
                <w:sz w:val="28"/>
                <w:cs/>
              </w:rPr>
              <w:t xml:space="preserve">ต. ในการค้นหาผู้ป่วยวัณโรค ในกรณีที่ต้องการความช่วยเหลือในเรื่องภาษาเพื่อการสื่อสาร และเรื่องการเดินทางไปโรงพยาบาล </w:t>
            </w:r>
          </w:p>
          <w:p w14:paraId="60A2304B" w14:textId="48BDEC9C" w:rsidR="005131EC" w:rsidRPr="007B1E39" w:rsidRDefault="005131EC" w:rsidP="00753B84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224" w:type="pct"/>
          </w:tcPr>
          <w:p w14:paraId="121957D4" w14:textId="08CECDE4" w:rsidR="005131EC" w:rsidRPr="007B1E39" w:rsidRDefault="00D31123" w:rsidP="006141E7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lastRenderedPageBreak/>
              <w:t xml:space="preserve">กรณีผู้สัมผัสเป็นประชากรข้ามชาติ </w:t>
            </w:r>
          </w:p>
          <w:p w14:paraId="1E3B54AE" w14:textId="77777777" w:rsidR="00D31123" w:rsidRPr="007B1E39" w:rsidRDefault="005131EC" w:rsidP="006141E7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lang w:val="en-GB"/>
              </w:rPr>
              <w:t>1.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ประสานกับโรงพยาบาลในการลงทะเบียนผู้สัมผัส และส่งบัตรเชิญให้ผู้สัมผัส และแนะนำให้ไปตรวจคัดกรองที่โรงพยาบาล </w:t>
            </w:r>
          </w:p>
          <w:p w14:paraId="49239FBC" w14:textId="50017F52" w:rsidR="005131EC" w:rsidRPr="007B1E39" w:rsidRDefault="005131EC" w:rsidP="006141E7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 xml:space="preserve">2.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กรณีผู้สัมผัสที่อายุ </w:t>
            </w:r>
            <w:r w:rsidR="00D31123" w:rsidRPr="007B1E39">
              <w:rPr>
                <w:rFonts w:ascii="Browallia New" w:hAnsi="Browallia New" w:cs="Browallia New"/>
                <w:sz w:val="28"/>
              </w:rPr>
              <w:t xml:space="preserve">18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ปีลงมา แนะนำให้ไปคัดกรองวัณโรคระยะแฝง ด้วยการตรวจ </w:t>
            </w:r>
            <w:r w:rsidR="00D31123" w:rsidRPr="007B1E39">
              <w:rPr>
                <w:rFonts w:ascii="Browallia New" w:hAnsi="Browallia New" w:cs="Browallia New"/>
                <w:sz w:val="28"/>
              </w:rPr>
              <w:t xml:space="preserve">IGRA </w:t>
            </w:r>
            <w:r w:rsidR="00D31123" w:rsidRPr="007B1E39">
              <w:rPr>
                <w:rFonts w:ascii="Browallia New" w:hAnsi="Browallia New" w:cs="Browallia New"/>
                <w:sz w:val="28"/>
                <w:cs/>
              </w:rPr>
              <w:t xml:space="preserve">ที่โรงพยาบาล </w:t>
            </w:r>
          </w:p>
        </w:tc>
        <w:tc>
          <w:tcPr>
            <w:tcW w:w="1216" w:type="pct"/>
          </w:tcPr>
          <w:p w14:paraId="76B3DE1D" w14:textId="0B888C17" w:rsidR="005131EC" w:rsidRPr="007B1E39" w:rsidRDefault="00F14710" w:rsidP="00FC3022">
            <w:pPr>
              <w:ind w:left="-14"/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  <w:cs/>
              </w:rPr>
              <w:t>ร่วมกับ รพ.สต. ในการติดตามปัญหาในการกินยาเพื่อรักษาวัณโรคระยะแฝง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167" w:type="pct"/>
          </w:tcPr>
          <w:p w14:paraId="652D4FB3" w14:textId="6E486897" w:rsidR="00F875BB" w:rsidRPr="007B1E39" w:rsidRDefault="005131EC" w:rsidP="00FC3022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1</w:t>
            </w:r>
            <w:r w:rsidRPr="007B1E39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7B1E39">
              <w:rPr>
                <w:rFonts w:ascii="Browallia New" w:hAnsi="Browallia New" w:cs="Browallia New"/>
                <w:sz w:val="28"/>
              </w:rPr>
              <w:t xml:space="preserve"> 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ในการค้นหาผู้ป่วยและปัญหาในการกินยารักษ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 xml:space="preserve"> และการเปลี่ยนที่อยู่ของผู้ป่วย</w:t>
            </w:r>
          </w:p>
          <w:p w14:paraId="6D5CF12C" w14:textId="43259B9D" w:rsidR="005131EC" w:rsidRPr="007B1E39" w:rsidRDefault="005131EC" w:rsidP="00FC3022">
            <w:pPr>
              <w:rPr>
                <w:rFonts w:ascii="Browallia New" w:hAnsi="Browallia New" w:cs="Browallia New"/>
                <w:sz w:val="28"/>
              </w:rPr>
            </w:pPr>
            <w:r w:rsidRPr="007B1E39">
              <w:rPr>
                <w:rFonts w:ascii="Browallia New" w:hAnsi="Browallia New" w:cs="Browallia New"/>
                <w:sz w:val="28"/>
              </w:rPr>
              <w:t>2.</w:t>
            </w:r>
            <w:r w:rsidR="00F875BB" w:rsidRPr="007B1E39">
              <w:rPr>
                <w:rFonts w:ascii="Browallia New" w:hAnsi="Browallia New" w:cs="Browallia New"/>
                <w:sz w:val="28"/>
                <w:cs/>
              </w:rPr>
              <w:t>ประสานกับ รพ.</w:t>
            </w:r>
            <w:r w:rsidR="007B1E39" w:rsidRPr="007B1E39">
              <w:rPr>
                <w:rFonts w:ascii="Browallia New" w:hAnsi="Browallia New" w:cs="Browallia New" w:hint="cs"/>
                <w:sz w:val="28"/>
                <w:cs/>
              </w:rPr>
              <w:t>สต. ในการติดตามความสำเร็จของการรักษ</w:t>
            </w:r>
            <w:r w:rsidR="007B1E39" w:rsidRPr="007B1E39">
              <w:rPr>
                <w:rFonts w:ascii="Browallia New" w:hAnsi="Browallia New" w:cs="Browallia New"/>
                <w:sz w:val="28"/>
                <w:cs/>
              </w:rPr>
              <w:t>า</w:t>
            </w:r>
          </w:p>
        </w:tc>
      </w:tr>
    </w:tbl>
    <w:p w14:paraId="50CB98C9" w14:textId="77777777" w:rsidR="00EE6FB9" w:rsidRPr="009C28E1" w:rsidRDefault="00EE6FB9" w:rsidP="00EE6FB9">
      <w:pPr>
        <w:rPr>
          <w:rFonts w:cstheme="minorHAnsi"/>
          <w:sz w:val="24"/>
          <w:szCs w:val="24"/>
        </w:rPr>
      </w:pPr>
    </w:p>
    <w:p w14:paraId="7C52BCB7" w14:textId="77777777" w:rsidR="00F03A1A" w:rsidRPr="009C28E1" w:rsidRDefault="00F03A1A">
      <w:pPr>
        <w:rPr>
          <w:rFonts w:cstheme="minorHAnsi"/>
          <w:sz w:val="24"/>
          <w:szCs w:val="24"/>
        </w:rPr>
      </w:pPr>
    </w:p>
    <w:sectPr w:rsidR="00F03A1A" w:rsidRPr="009C28E1" w:rsidSect="0045478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FE5A" w14:textId="77777777" w:rsidR="00951E6A" w:rsidRDefault="00951E6A" w:rsidP="00E4045F">
      <w:pPr>
        <w:spacing w:after="0" w:line="240" w:lineRule="auto"/>
      </w:pPr>
      <w:r>
        <w:separator/>
      </w:r>
    </w:p>
  </w:endnote>
  <w:endnote w:type="continuationSeparator" w:id="0">
    <w:p w14:paraId="01961812" w14:textId="77777777" w:rsidR="00951E6A" w:rsidRDefault="00951E6A" w:rsidP="00E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7955" w14:textId="27D97117" w:rsidR="00E4045F" w:rsidRDefault="00E4045F">
    <w:pPr>
      <w:pStyle w:val="Footer"/>
    </w:pPr>
    <w:r>
      <w:rPr>
        <w:rFonts w:hint="cs"/>
        <w:cs/>
      </w:rPr>
      <w:t xml:space="preserve">จัดทำประกอบคำขอรับทุนสนับสนุนจากกองทุนโลกฯ </w:t>
    </w:r>
    <w:r>
      <w:t xml:space="preserve">-STAR 3, 15 </w:t>
    </w:r>
    <w:r>
      <w:rPr>
        <w:rFonts w:hint="cs"/>
        <w:cs/>
      </w:rPr>
      <w:t>ก.ค.</w:t>
    </w:r>
    <w:r>
      <w:t>2563</w:t>
    </w:r>
  </w:p>
  <w:p w14:paraId="1B8A0148" w14:textId="77777777" w:rsidR="00E4045F" w:rsidRDefault="00E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39F8" w14:textId="77777777" w:rsidR="00951E6A" w:rsidRDefault="00951E6A" w:rsidP="00E4045F">
      <w:pPr>
        <w:spacing w:after="0" w:line="240" w:lineRule="auto"/>
      </w:pPr>
      <w:r>
        <w:separator/>
      </w:r>
    </w:p>
  </w:footnote>
  <w:footnote w:type="continuationSeparator" w:id="0">
    <w:p w14:paraId="3DB92EBF" w14:textId="77777777" w:rsidR="00951E6A" w:rsidRDefault="00951E6A" w:rsidP="00E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09"/>
    <w:multiLevelType w:val="hybridMultilevel"/>
    <w:tmpl w:val="291A1AC6"/>
    <w:lvl w:ilvl="0" w:tplc="3474C384">
      <w:start w:val="1"/>
      <w:numFmt w:val="decimal"/>
      <w:lvlText w:val="%1."/>
      <w:lvlJc w:val="left"/>
      <w:pPr>
        <w:ind w:left="346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C6823B2"/>
    <w:multiLevelType w:val="hybridMultilevel"/>
    <w:tmpl w:val="C0F28B16"/>
    <w:lvl w:ilvl="0" w:tplc="4ED6C5B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126C6811"/>
    <w:multiLevelType w:val="hybridMultilevel"/>
    <w:tmpl w:val="40C2E4FA"/>
    <w:lvl w:ilvl="0" w:tplc="01B25C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009DB"/>
    <w:multiLevelType w:val="hybridMultilevel"/>
    <w:tmpl w:val="94DE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6A5"/>
    <w:multiLevelType w:val="hybridMultilevel"/>
    <w:tmpl w:val="8784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62E4"/>
    <w:multiLevelType w:val="hybridMultilevel"/>
    <w:tmpl w:val="4FF83BB2"/>
    <w:lvl w:ilvl="0" w:tplc="2F50989E">
      <w:start w:val="1"/>
      <w:numFmt w:val="decimal"/>
      <w:lvlText w:val="%1."/>
      <w:lvlJc w:val="left"/>
      <w:pPr>
        <w:ind w:left="331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 w15:restartNumberingAfterBreak="0">
    <w:nsid w:val="38E61EBA"/>
    <w:multiLevelType w:val="hybridMultilevel"/>
    <w:tmpl w:val="FF2C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214"/>
    <w:multiLevelType w:val="hybridMultilevel"/>
    <w:tmpl w:val="995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4F90"/>
    <w:multiLevelType w:val="hybridMultilevel"/>
    <w:tmpl w:val="B27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3487F"/>
    <w:multiLevelType w:val="hybridMultilevel"/>
    <w:tmpl w:val="CF684D7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75DF"/>
    <w:multiLevelType w:val="hybridMultilevel"/>
    <w:tmpl w:val="3F3089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2838"/>
    <w:multiLevelType w:val="hybridMultilevel"/>
    <w:tmpl w:val="4BF676BA"/>
    <w:lvl w:ilvl="0" w:tplc="031ECD6E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2184E"/>
    <w:multiLevelType w:val="hybridMultilevel"/>
    <w:tmpl w:val="31504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0C80"/>
    <w:multiLevelType w:val="hybridMultilevel"/>
    <w:tmpl w:val="E3C0E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6A77"/>
    <w:multiLevelType w:val="hybridMultilevel"/>
    <w:tmpl w:val="4C9EC79C"/>
    <w:lvl w:ilvl="0" w:tplc="4FD866A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F03E3"/>
    <w:multiLevelType w:val="hybridMultilevel"/>
    <w:tmpl w:val="D312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0046E"/>
    <w:multiLevelType w:val="hybridMultilevel"/>
    <w:tmpl w:val="2BCEC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3162"/>
    <w:multiLevelType w:val="hybridMultilevel"/>
    <w:tmpl w:val="B7AA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2E97"/>
    <w:multiLevelType w:val="hybridMultilevel"/>
    <w:tmpl w:val="6CB2475E"/>
    <w:lvl w:ilvl="0" w:tplc="031ECD6E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F5114"/>
    <w:multiLevelType w:val="hybridMultilevel"/>
    <w:tmpl w:val="6B3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F2D87"/>
    <w:multiLevelType w:val="hybridMultilevel"/>
    <w:tmpl w:val="B06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D63D5"/>
    <w:multiLevelType w:val="hybridMultilevel"/>
    <w:tmpl w:val="D3C6D230"/>
    <w:lvl w:ilvl="0" w:tplc="271E02C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20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11"/>
  </w:num>
  <w:num w:numId="13">
    <w:abstractNumId w:val="0"/>
  </w:num>
  <w:num w:numId="14">
    <w:abstractNumId w:val="19"/>
  </w:num>
  <w:num w:numId="15">
    <w:abstractNumId w:val="17"/>
  </w:num>
  <w:num w:numId="16">
    <w:abstractNumId w:val="10"/>
  </w:num>
  <w:num w:numId="17">
    <w:abstractNumId w:val="9"/>
  </w:num>
  <w:num w:numId="18">
    <w:abstractNumId w:val="21"/>
  </w:num>
  <w:num w:numId="19">
    <w:abstractNumId w:val="1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3F"/>
    <w:rsid w:val="00046977"/>
    <w:rsid w:val="00050C70"/>
    <w:rsid w:val="000549A8"/>
    <w:rsid w:val="00087AD0"/>
    <w:rsid w:val="00102D09"/>
    <w:rsid w:val="001148AF"/>
    <w:rsid w:val="00123AC1"/>
    <w:rsid w:val="00154F1E"/>
    <w:rsid w:val="00182144"/>
    <w:rsid w:val="001C32FF"/>
    <w:rsid w:val="001D1123"/>
    <w:rsid w:val="001E2D5F"/>
    <w:rsid w:val="001F5602"/>
    <w:rsid w:val="00206063"/>
    <w:rsid w:val="0020681C"/>
    <w:rsid w:val="0021222B"/>
    <w:rsid w:val="00273930"/>
    <w:rsid w:val="002B6A87"/>
    <w:rsid w:val="002C3405"/>
    <w:rsid w:val="002C5C8B"/>
    <w:rsid w:val="002D19BD"/>
    <w:rsid w:val="002D45B2"/>
    <w:rsid w:val="0030744D"/>
    <w:rsid w:val="00315789"/>
    <w:rsid w:val="00333BE5"/>
    <w:rsid w:val="003678A8"/>
    <w:rsid w:val="003819C0"/>
    <w:rsid w:val="00394309"/>
    <w:rsid w:val="003A0B5A"/>
    <w:rsid w:val="004349FA"/>
    <w:rsid w:val="00442EE8"/>
    <w:rsid w:val="00454786"/>
    <w:rsid w:val="004D274B"/>
    <w:rsid w:val="004D54D1"/>
    <w:rsid w:val="0051160D"/>
    <w:rsid w:val="005131EC"/>
    <w:rsid w:val="00531DD0"/>
    <w:rsid w:val="0053377C"/>
    <w:rsid w:val="00571869"/>
    <w:rsid w:val="005A4FD5"/>
    <w:rsid w:val="005A7366"/>
    <w:rsid w:val="005B4C0B"/>
    <w:rsid w:val="005B61AD"/>
    <w:rsid w:val="005E0D4E"/>
    <w:rsid w:val="006141E7"/>
    <w:rsid w:val="00625CDB"/>
    <w:rsid w:val="00684A3F"/>
    <w:rsid w:val="006A27F9"/>
    <w:rsid w:val="006A323F"/>
    <w:rsid w:val="006C6DE0"/>
    <w:rsid w:val="006F6C77"/>
    <w:rsid w:val="00714CE9"/>
    <w:rsid w:val="00753B84"/>
    <w:rsid w:val="00773C1B"/>
    <w:rsid w:val="007B1E39"/>
    <w:rsid w:val="007D39BF"/>
    <w:rsid w:val="007D6AEE"/>
    <w:rsid w:val="00822318"/>
    <w:rsid w:val="00854744"/>
    <w:rsid w:val="00872A64"/>
    <w:rsid w:val="00877746"/>
    <w:rsid w:val="00882CD8"/>
    <w:rsid w:val="008E640B"/>
    <w:rsid w:val="00934DA5"/>
    <w:rsid w:val="009354C7"/>
    <w:rsid w:val="00941E47"/>
    <w:rsid w:val="00951E6A"/>
    <w:rsid w:val="00983DF3"/>
    <w:rsid w:val="00984E06"/>
    <w:rsid w:val="00995EB6"/>
    <w:rsid w:val="009A1624"/>
    <w:rsid w:val="009C28E1"/>
    <w:rsid w:val="00A20810"/>
    <w:rsid w:val="00A20EF4"/>
    <w:rsid w:val="00A81A89"/>
    <w:rsid w:val="00AB1EB3"/>
    <w:rsid w:val="00AB568E"/>
    <w:rsid w:val="00AC7372"/>
    <w:rsid w:val="00AC73CB"/>
    <w:rsid w:val="00AD0379"/>
    <w:rsid w:val="00AE1314"/>
    <w:rsid w:val="00B00AA1"/>
    <w:rsid w:val="00B05F05"/>
    <w:rsid w:val="00B3000F"/>
    <w:rsid w:val="00B74B7F"/>
    <w:rsid w:val="00BB4F5E"/>
    <w:rsid w:val="00C05080"/>
    <w:rsid w:val="00C064C7"/>
    <w:rsid w:val="00C23C06"/>
    <w:rsid w:val="00C476E1"/>
    <w:rsid w:val="00C872EC"/>
    <w:rsid w:val="00CA5863"/>
    <w:rsid w:val="00CC6B3A"/>
    <w:rsid w:val="00CE0C02"/>
    <w:rsid w:val="00D115FA"/>
    <w:rsid w:val="00D25EFC"/>
    <w:rsid w:val="00D3048A"/>
    <w:rsid w:val="00D31123"/>
    <w:rsid w:val="00D33C89"/>
    <w:rsid w:val="00DA1C66"/>
    <w:rsid w:val="00DA37AD"/>
    <w:rsid w:val="00DC64A0"/>
    <w:rsid w:val="00E058F1"/>
    <w:rsid w:val="00E1112D"/>
    <w:rsid w:val="00E3016A"/>
    <w:rsid w:val="00E4045F"/>
    <w:rsid w:val="00E450C7"/>
    <w:rsid w:val="00E71EEE"/>
    <w:rsid w:val="00E95447"/>
    <w:rsid w:val="00ED3A7B"/>
    <w:rsid w:val="00EE0867"/>
    <w:rsid w:val="00EE6FB9"/>
    <w:rsid w:val="00F03A1A"/>
    <w:rsid w:val="00F0760C"/>
    <w:rsid w:val="00F14710"/>
    <w:rsid w:val="00F86B73"/>
    <w:rsid w:val="00F875BB"/>
    <w:rsid w:val="00F963B8"/>
    <w:rsid w:val="00FA4B87"/>
    <w:rsid w:val="00FC3022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85D1"/>
  <w15:docId w15:val="{38FED343-0360-4CB6-80B6-8AB976C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F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B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5F"/>
  </w:style>
  <w:style w:type="paragraph" w:styleId="Footer">
    <w:name w:val="footer"/>
    <w:basedOn w:val="Normal"/>
    <w:link w:val="FooterChar"/>
    <w:uiPriority w:val="99"/>
    <w:unhideWhenUsed/>
    <w:rsid w:val="00E4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F78A-B58F-4ACA-BB7D-312CD45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เพชรศรี ศิรินิรันดร์</dc:creator>
  <cp:lastModifiedBy>CCM_J</cp:lastModifiedBy>
  <cp:revision>2</cp:revision>
  <cp:lastPrinted>2023-02-08T04:55:00Z</cp:lastPrinted>
  <dcterms:created xsi:type="dcterms:W3CDTF">2023-02-08T05:19:00Z</dcterms:created>
  <dcterms:modified xsi:type="dcterms:W3CDTF">2023-02-08T05:19:00Z</dcterms:modified>
</cp:coreProperties>
</file>